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5E2E6" w14:textId="77777777" w:rsidR="006678D7" w:rsidRDefault="00B74356" w:rsidP="00667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979">
        <w:rPr>
          <w:rFonts w:ascii="Times New Roman" w:hAnsi="Times New Roman" w:cs="Times New Roman"/>
          <w:sz w:val="24"/>
          <w:szCs w:val="24"/>
        </w:rPr>
        <w:t>Università IULM</w:t>
      </w:r>
      <w:r w:rsidR="00BD5FE8">
        <w:rPr>
          <w:rFonts w:ascii="Times New Roman" w:hAnsi="Times New Roman" w:cs="Times New Roman"/>
          <w:sz w:val="24"/>
          <w:szCs w:val="24"/>
        </w:rPr>
        <w:t xml:space="preserve"> – </w:t>
      </w:r>
      <w:r w:rsidRPr="00920979">
        <w:rPr>
          <w:rFonts w:ascii="Times New Roman" w:hAnsi="Times New Roman" w:cs="Times New Roman"/>
          <w:sz w:val="24"/>
          <w:szCs w:val="24"/>
        </w:rPr>
        <w:t>Via</w:t>
      </w:r>
      <w:r w:rsidR="00BD5FE8">
        <w:rPr>
          <w:rFonts w:ascii="Times New Roman" w:hAnsi="Times New Roman" w:cs="Times New Roman"/>
          <w:sz w:val="24"/>
          <w:szCs w:val="24"/>
        </w:rPr>
        <w:t xml:space="preserve"> </w:t>
      </w:r>
      <w:r w:rsidR="00D109F4">
        <w:rPr>
          <w:rFonts w:ascii="Times New Roman" w:hAnsi="Times New Roman" w:cs="Times New Roman"/>
          <w:sz w:val="24"/>
          <w:szCs w:val="24"/>
        </w:rPr>
        <w:t>Carlo Bo 1</w:t>
      </w:r>
      <w:r w:rsidRPr="00920979">
        <w:rPr>
          <w:rFonts w:ascii="Times New Roman" w:hAnsi="Times New Roman" w:cs="Times New Roman"/>
          <w:sz w:val="24"/>
          <w:szCs w:val="24"/>
        </w:rPr>
        <w:t>, Milano</w:t>
      </w:r>
    </w:p>
    <w:p w14:paraId="2F4E91E8" w14:textId="77777777" w:rsidR="00B74356" w:rsidRDefault="00B74356" w:rsidP="00667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979">
        <w:rPr>
          <w:rFonts w:ascii="Times New Roman" w:hAnsi="Times New Roman" w:cs="Times New Roman"/>
          <w:sz w:val="24"/>
          <w:szCs w:val="24"/>
        </w:rPr>
        <w:t>25 e 26 novembre 2019</w:t>
      </w:r>
    </w:p>
    <w:p w14:paraId="744050F6" w14:textId="77777777" w:rsidR="004D769D" w:rsidRPr="00920979" w:rsidRDefault="004D769D" w:rsidP="00667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46A768" w14:textId="5AC0148E" w:rsidR="00FF21F2" w:rsidRPr="00131C57" w:rsidRDefault="00131C57" w:rsidP="00131C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Il mimo, arte sublime tra circo e cinema.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Da Charlie Chaplin ai giovani artisti ucraini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Dekru</w:t>
      </w:r>
      <w:proofErr w:type="spellEnd"/>
      <w:r w:rsidRPr="0092097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FF21F2" w:rsidRPr="00920979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</w:p>
    <w:p w14:paraId="28119783" w14:textId="5ED0812C" w:rsidR="00C516C8" w:rsidRPr="00C516C8" w:rsidRDefault="00C516C8" w:rsidP="00703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sz w:val="24"/>
          <w:szCs w:val="24"/>
        </w:rPr>
        <w:t xml:space="preserve">Il </w:t>
      </w:r>
      <w:r w:rsidRPr="00BD5FE8">
        <w:rPr>
          <w:rFonts w:ascii="Times New Roman" w:hAnsi="Times New Roman" w:cs="Times New Roman"/>
          <w:b/>
          <w:bCs/>
          <w:sz w:val="24"/>
          <w:szCs w:val="24"/>
        </w:rPr>
        <w:t>25 e 26 novembre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5FE8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96D">
        <w:rPr>
          <w:rFonts w:ascii="Times New Roman" w:hAnsi="Times New Roman" w:cs="Times New Roman"/>
          <w:b/>
          <w:bCs/>
          <w:sz w:val="24"/>
          <w:szCs w:val="24"/>
        </w:rPr>
        <w:t>IULM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r w:rsidRPr="00920979">
        <w:rPr>
          <w:rFonts w:ascii="Times New Roman" w:hAnsi="Times New Roman" w:cs="Times New Roman"/>
          <w:sz w:val="24"/>
          <w:szCs w:val="24"/>
        </w:rPr>
        <w:t xml:space="preserve">piterà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20979">
        <w:rPr>
          <w:rFonts w:ascii="Times New Roman" w:hAnsi="Times New Roman" w:cs="Times New Roman"/>
          <w:b/>
          <w:bCs/>
          <w:sz w:val="24"/>
          <w:szCs w:val="24"/>
        </w:rPr>
        <w:t>Dekru</w:t>
      </w:r>
      <w:proofErr w:type="spellEnd"/>
      <w:r w:rsidRPr="00920979">
        <w:rPr>
          <w:rFonts w:ascii="Times New Roman" w:hAnsi="Times New Roman" w:cs="Times New Roman"/>
          <w:sz w:val="24"/>
          <w:szCs w:val="24"/>
        </w:rPr>
        <w:t xml:space="preserve">, un quartetto di </w:t>
      </w:r>
      <w:r>
        <w:rPr>
          <w:rFonts w:ascii="Times New Roman" w:hAnsi="Times New Roman" w:cs="Times New Roman"/>
          <w:sz w:val="24"/>
          <w:szCs w:val="24"/>
        </w:rPr>
        <w:t>mimi</w:t>
      </w:r>
      <w:r w:rsidRPr="00920979">
        <w:rPr>
          <w:rFonts w:ascii="Times New Roman" w:hAnsi="Times New Roman" w:cs="Times New Roman"/>
          <w:sz w:val="24"/>
          <w:szCs w:val="24"/>
        </w:rPr>
        <w:t xml:space="preserve"> ucraini </w:t>
      </w:r>
      <w:r>
        <w:rPr>
          <w:rFonts w:ascii="Times New Roman" w:hAnsi="Times New Roman" w:cs="Times New Roman"/>
          <w:sz w:val="24"/>
          <w:szCs w:val="24"/>
        </w:rPr>
        <w:t>che sulle tracce</w:t>
      </w:r>
      <w:r w:rsidRPr="00920979">
        <w:rPr>
          <w:rFonts w:ascii="Times New Roman" w:hAnsi="Times New Roman" w:cs="Times New Roman"/>
          <w:sz w:val="24"/>
          <w:szCs w:val="24"/>
        </w:rPr>
        <w:t xml:space="preserve"> del maestro </w:t>
      </w:r>
      <w:r w:rsidRPr="00265D94">
        <w:rPr>
          <w:rFonts w:ascii="Times New Roman" w:hAnsi="Times New Roman" w:cs="Times New Roman"/>
          <w:b/>
          <w:bCs/>
          <w:sz w:val="24"/>
          <w:szCs w:val="24"/>
        </w:rPr>
        <w:t>Marcel Marceau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racconteranno la loro carriera.</w:t>
      </w:r>
    </w:p>
    <w:p w14:paraId="7E911A51" w14:textId="7D5103F4" w:rsidR="00920979" w:rsidRPr="00BD5FE8" w:rsidRDefault="00920979" w:rsidP="00703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Pr="00BD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circo</w:t>
      </w:r>
      <w:r w:rsidRPr="00BD5F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 giorno d’oggi si trova ovunque</w:t>
      </w:r>
      <w:r w:rsidR="00C177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S</w:t>
      </w:r>
      <w:r w:rsidRPr="00BD5F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otto un tendone, in teatro, in piazza, nei palazzetti dello sport… ed anche in università. A </w:t>
      </w:r>
      <w:r w:rsidRPr="00BD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Milano</w:t>
      </w:r>
      <w:r w:rsidRPr="00BD5F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infatti, </w:t>
      </w:r>
      <w:r w:rsidRPr="00CD5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l</w:t>
      </w:r>
      <w:r w:rsidR="00CD5D03" w:rsidRPr="00CD5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’Università </w:t>
      </w:r>
      <w:r w:rsidR="00BD5FE8" w:rsidRPr="00CD5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IULM</w:t>
      </w:r>
      <w:r w:rsidR="00BD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CD5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è </w:t>
      </w:r>
      <w:r w:rsidRPr="00BD5F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 tempo</w:t>
      </w:r>
      <w:r w:rsidR="00CD5D0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molto attenta a questa forma di</w:t>
      </w:r>
      <w:r w:rsidRPr="00BD5F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spettacolo che, con le sue mille sfaccettature, rappresenta un patrimonio artistico immenso e una concreta opportunità di lavoro per i giovani. Lo fa proponendo</w:t>
      </w:r>
      <w:r w:rsidR="00BD5F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incontri con performer di spicco del panorama </w:t>
      </w:r>
      <w:r w:rsidR="00CD5D0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internazionale</w:t>
      </w:r>
      <w:r w:rsidR="00BD5F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che per due giorni si confrontano con gli studenti </w:t>
      </w:r>
      <w:r w:rsidR="00CD5D0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nell’ambito </w:t>
      </w:r>
      <w:r w:rsidR="00BD5F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 </w:t>
      </w:r>
      <w:r w:rsidR="00BD5FE8" w:rsidRPr="00920979">
        <w:rPr>
          <w:rFonts w:ascii="Times New Roman" w:hAnsi="Times New Roman" w:cs="Times New Roman"/>
          <w:sz w:val="24"/>
          <w:szCs w:val="24"/>
        </w:rPr>
        <w:t xml:space="preserve">Corso di Teatro Moderno e Contemporaneo della professoressa </w:t>
      </w:r>
      <w:r w:rsidR="00BD5FE8" w:rsidRPr="00920979">
        <w:rPr>
          <w:rFonts w:ascii="Times New Roman" w:hAnsi="Times New Roman" w:cs="Times New Roman"/>
          <w:b/>
          <w:bCs/>
          <w:sz w:val="24"/>
          <w:szCs w:val="24"/>
        </w:rPr>
        <w:t>Valentina Garavaglia</w:t>
      </w:r>
      <w:r w:rsidR="00BD5FE8">
        <w:rPr>
          <w:rFonts w:ascii="Times New Roman" w:hAnsi="Times New Roman" w:cs="Times New Roman"/>
          <w:sz w:val="24"/>
          <w:szCs w:val="24"/>
        </w:rPr>
        <w:t xml:space="preserve">, curatrice dell’iniziativa assieme ad </w:t>
      </w:r>
      <w:r w:rsidR="00BD5FE8" w:rsidRPr="00265D94">
        <w:rPr>
          <w:rFonts w:ascii="Times New Roman" w:hAnsi="Times New Roman" w:cs="Times New Roman"/>
          <w:b/>
          <w:bCs/>
          <w:sz w:val="24"/>
          <w:szCs w:val="24"/>
        </w:rPr>
        <w:t>Alessandro Serena</w:t>
      </w:r>
      <w:r w:rsidR="00BD5FE8">
        <w:rPr>
          <w:rFonts w:ascii="Times New Roman" w:hAnsi="Times New Roman" w:cs="Times New Roman"/>
          <w:sz w:val="24"/>
          <w:szCs w:val="24"/>
        </w:rPr>
        <w:t>, docente di Storia dello Spettacolo Circense e di</w:t>
      </w:r>
      <w:r w:rsidR="006C0D2E">
        <w:rPr>
          <w:rFonts w:ascii="Times New Roman" w:hAnsi="Times New Roman" w:cs="Times New Roman"/>
          <w:sz w:val="24"/>
          <w:szCs w:val="24"/>
        </w:rPr>
        <w:t xml:space="preserve"> Strada</w:t>
      </w:r>
      <w:r w:rsidR="00BD5FE8">
        <w:rPr>
          <w:rFonts w:ascii="Times New Roman" w:hAnsi="Times New Roman" w:cs="Times New Roman"/>
          <w:sz w:val="24"/>
          <w:szCs w:val="24"/>
        </w:rPr>
        <w:t xml:space="preserve">. </w:t>
      </w:r>
      <w:r w:rsidR="00265D94">
        <w:rPr>
          <w:rFonts w:ascii="Times New Roman" w:hAnsi="Times New Roman" w:cs="Times New Roman"/>
          <w:sz w:val="24"/>
          <w:szCs w:val="24"/>
        </w:rPr>
        <w:t>Un evento che ha pochi eguali in Italia e che grazie ai suoi prestigiosi ospiti mette in luce il valore del circo non solo come sistema culturale</w:t>
      </w:r>
      <w:r w:rsidR="006D3A68">
        <w:rPr>
          <w:rFonts w:ascii="Times New Roman" w:hAnsi="Times New Roman" w:cs="Times New Roman"/>
          <w:sz w:val="24"/>
          <w:szCs w:val="24"/>
        </w:rPr>
        <w:t>,</w:t>
      </w:r>
      <w:r w:rsidR="00265D94">
        <w:rPr>
          <w:rFonts w:ascii="Times New Roman" w:hAnsi="Times New Roman" w:cs="Times New Roman"/>
          <w:sz w:val="24"/>
          <w:szCs w:val="24"/>
        </w:rPr>
        <w:t xml:space="preserve"> ma anche come uno dei settori professionali più apert</w:t>
      </w:r>
      <w:r w:rsidR="00131C57">
        <w:rPr>
          <w:rFonts w:ascii="Times New Roman" w:hAnsi="Times New Roman" w:cs="Times New Roman"/>
          <w:sz w:val="24"/>
          <w:szCs w:val="24"/>
        </w:rPr>
        <w:t>i</w:t>
      </w:r>
      <w:r w:rsidR="00265D94">
        <w:rPr>
          <w:rFonts w:ascii="Times New Roman" w:hAnsi="Times New Roman" w:cs="Times New Roman"/>
          <w:sz w:val="24"/>
          <w:szCs w:val="24"/>
        </w:rPr>
        <w:t xml:space="preserve"> alla sperimentazione e all’inserimento dei giovani. </w:t>
      </w:r>
    </w:p>
    <w:p w14:paraId="14F12F4E" w14:textId="77777777" w:rsidR="00265D94" w:rsidRPr="00C516C8" w:rsidRDefault="00265D94" w:rsidP="00703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077A4" w14:textId="77777777" w:rsidR="00265D94" w:rsidRPr="00436178" w:rsidRDefault="00265D94" w:rsidP="007037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4361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r w:rsidRPr="0043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Vedere all’opera questi straordinari artisti</w:t>
      </w:r>
      <w:r w:rsidRPr="004361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” </w:t>
      </w:r>
      <w:r w:rsidR="004361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spiega</w:t>
      </w:r>
      <w:r w:rsidRPr="004361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Serena “</w:t>
      </w:r>
      <w:r w:rsidRPr="0043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fa capire come il mimo sia un linguaggio universale capace di colpire gli spettatori ad ogni latitudine. La stessa cosa vale per il </w:t>
      </w:r>
      <w:r w:rsidRPr="004361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circo</w:t>
      </w:r>
      <w:r w:rsidRPr="0043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, che con esso condivide l’espressione del virtuosismo corporeo. </w:t>
      </w:r>
      <w:r w:rsidR="00B0296D" w:rsidRPr="0043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Nel corso dei secoli, questo tipo di spettacolo ha affascinato milioni di spettatori ed ha influenzato profondamente la storia della pittura, del teatro, del cinema. Nel 2019 si celebrano </w:t>
      </w:r>
      <w:r w:rsidRPr="0043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i 130 anni dalla nascita di </w:t>
      </w:r>
      <w:r w:rsidRPr="004361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Charlie Chaplin</w:t>
      </w:r>
      <w:r w:rsidR="00B0296D" w:rsidRPr="004361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</w:t>
      </w:r>
      <w:r w:rsidRPr="0043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e</w:t>
      </w:r>
      <w:r w:rsidRPr="004361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</w:t>
      </w:r>
      <w:r w:rsidRPr="0043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abbiamo dunque deciso di partire dall’amore che questo genio del Novecento nutriva nei confronti del circo</w:t>
      </w:r>
      <w:r w:rsidR="0070370F" w:rsidRPr="0043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(che traspare ad esempio nei film </w:t>
      </w:r>
      <w:r w:rsidR="0070370F" w:rsidRPr="00436178">
        <w:rPr>
          <w:rFonts w:ascii="Times New Roman" w:hAnsi="Times New Roman" w:cs="Times New Roman"/>
          <w:color w:val="222222"/>
          <w:sz w:val="24"/>
          <w:szCs w:val="24"/>
        </w:rPr>
        <w:t>Il circo</w:t>
      </w:r>
      <w:r w:rsidR="0070370F" w:rsidRPr="00436178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="0070370F" w:rsidRPr="00436178">
        <w:rPr>
          <w:rFonts w:ascii="Times New Roman" w:hAnsi="Times New Roman" w:cs="Times New Roman"/>
          <w:color w:val="222222"/>
          <w:sz w:val="24"/>
          <w:szCs w:val="24"/>
        </w:rPr>
        <w:t>e Luci della ribalta)</w:t>
      </w:r>
      <w:r w:rsidRPr="0043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per raccontare tale forma espressiva in ogni suo aspetto, dal </w:t>
      </w:r>
      <w:r w:rsidRPr="004361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classico</w:t>
      </w:r>
      <w:r w:rsidRPr="0043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al </w:t>
      </w:r>
      <w:r w:rsidRPr="004361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contemporaneo</w:t>
      </w:r>
      <w:r w:rsidRPr="0043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passando per il </w:t>
      </w:r>
      <w:r w:rsidRPr="004361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circo sociale</w:t>
      </w:r>
      <w:r w:rsidRPr="0043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, indagandone i </w:t>
      </w:r>
      <w:r w:rsidRPr="004361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rapporti con le altre arti</w:t>
      </w:r>
      <w:r w:rsidR="00B0296D" w:rsidRPr="004361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</w:t>
      </w:r>
      <w:r w:rsidRPr="00436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. </w:t>
      </w:r>
    </w:p>
    <w:p w14:paraId="23EA79D0" w14:textId="77777777" w:rsidR="0070370F" w:rsidRPr="00C516C8" w:rsidRDefault="0070370F" w:rsidP="007037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754FF2FB" w14:textId="288D23C5" w:rsidR="000661E1" w:rsidRDefault="006C0D2E" w:rsidP="00703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Prendendo le mosse dal libro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Conoscere, creare e organizzare circo </w:t>
      </w:r>
      <w:r>
        <w:rPr>
          <w:rFonts w:ascii="Times New Roman" w:hAnsi="Times New Roman" w:cs="Times New Roman"/>
          <w:sz w:val="24"/>
          <w:szCs w:val="24"/>
        </w:rPr>
        <w:t xml:space="preserve">scritto da </w:t>
      </w:r>
      <w:r w:rsidR="000661E1">
        <w:rPr>
          <w:rFonts w:ascii="Times New Roman" w:hAnsi="Times New Roman" w:cs="Times New Roman"/>
          <w:sz w:val="24"/>
          <w:szCs w:val="24"/>
        </w:rPr>
        <w:t xml:space="preserve">Alessandro </w:t>
      </w:r>
      <w:r>
        <w:rPr>
          <w:rFonts w:ascii="Times New Roman" w:hAnsi="Times New Roman" w:cs="Times New Roman"/>
          <w:sz w:val="24"/>
          <w:szCs w:val="24"/>
        </w:rPr>
        <w:t>Serena con Valeria Campo e edito da Franco Angeli,</w:t>
      </w:r>
      <w:r w:rsidRPr="00920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B0296D" w:rsidRPr="00920979">
        <w:rPr>
          <w:rFonts w:ascii="Times New Roman" w:hAnsi="Times New Roman" w:cs="Times New Roman"/>
          <w:sz w:val="24"/>
          <w:szCs w:val="24"/>
        </w:rPr>
        <w:t>li incontri</w:t>
      </w:r>
      <w:r w:rsidR="00B0296D">
        <w:rPr>
          <w:rFonts w:ascii="Times New Roman" w:hAnsi="Times New Roman" w:cs="Times New Roman"/>
          <w:sz w:val="24"/>
          <w:szCs w:val="24"/>
        </w:rPr>
        <w:t xml:space="preserve"> alla </w:t>
      </w:r>
      <w:r w:rsidR="00B0296D">
        <w:rPr>
          <w:rFonts w:ascii="Times New Roman" w:hAnsi="Times New Roman" w:cs="Times New Roman"/>
          <w:b/>
          <w:bCs/>
          <w:sz w:val="24"/>
          <w:szCs w:val="24"/>
        </w:rPr>
        <w:t xml:space="preserve">IULM </w:t>
      </w:r>
      <w:r w:rsidR="00B0296D" w:rsidRPr="00920979">
        <w:rPr>
          <w:rFonts w:ascii="Times New Roman" w:hAnsi="Times New Roman" w:cs="Times New Roman"/>
          <w:sz w:val="24"/>
          <w:szCs w:val="24"/>
        </w:rPr>
        <w:t>prevedono un excursus sulla storia del circo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96D" w:rsidRPr="00920979">
        <w:rPr>
          <w:rFonts w:ascii="Times New Roman" w:hAnsi="Times New Roman" w:cs="Times New Roman"/>
          <w:sz w:val="24"/>
          <w:szCs w:val="24"/>
        </w:rPr>
        <w:t>delle sue discipline</w:t>
      </w:r>
      <w:r>
        <w:rPr>
          <w:rFonts w:ascii="Times New Roman" w:hAnsi="Times New Roman" w:cs="Times New Roman"/>
          <w:sz w:val="24"/>
          <w:szCs w:val="24"/>
        </w:rPr>
        <w:t xml:space="preserve"> e de</w:t>
      </w:r>
      <w:r w:rsidR="00737200">
        <w:rPr>
          <w:rFonts w:ascii="Times New Roman" w:hAnsi="Times New Roman" w:cs="Times New Roman"/>
          <w:sz w:val="24"/>
          <w:szCs w:val="24"/>
        </w:rPr>
        <w:t>ll’imprenditorialità di settore</w:t>
      </w:r>
      <w:r w:rsidR="00131C57">
        <w:rPr>
          <w:rFonts w:ascii="Times New Roman" w:hAnsi="Times New Roman" w:cs="Times New Roman"/>
          <w:sz w:val="24"/>
          <w:szCs w:val="24"/>
        </w:rPr>
        <w:t>. U</w:t>
      </w:r>
      <w:r w:rsidR="00737200">
        <w:rPr>
          <w:rFonts w:ascii="Times New Roman" w:hAnsi="Times New Roman" w:cs="Times New Roman"/>
          <w:sz w:val="24"/>
          <w:szCs w:val="24"/>
        </w:rPr>
        <w:t>n’attenzione particolare</w:t>
      </w:r>
      <w:r>
        <w:rPr>
          <w:rFonts w:ascii="Times New Roman" w:hAnsi="Times New Roman" w:cs="Times New Roman"/>
          <w:sz w:val="24"/>
          <w:szCs w:val="24"/>
        </w:rPr>
        <w:t xml:space="preserve"> verrà data </w:t>
      </w:r>
      <w:r w:rsidR="00B0296D" w:rsidRPr="00920979">
        <w:rPr>
          <w:rFonts w:ascii="Times New Roman" w:hAnsi="Times New Roman" w:cs="Times New Roman"/>
          <w:sz w:val="24"/>
          <w:szCs w:val="24"/>
        </w:rPr>
        <w:t>al</w:t>
      </w:r>
      <w:r w:rsidR="00B0296D">
        <w:rPr>
          <w:rFonts w:ascii="Times New Roman" w:hAnsi="Times New Roman" w:cs="Times New Roman"/>
          <w:sz w:val="24"/>
          <w:szCs w:val="24"/>
        </w:rPr>
        <w:t xml:space="preserve"> legame che unisce circo e cinema sin dalle origini. </w:t>
      </w:r>
    </w:p>
    <w:p w14:paraId="17297FE5" w14:textId="6645F35D" w:rsidR="00B0296D" w:rsidRPr="00920979" w:rsidRDefault="000661E1" w:rsidP="0070370F">
      <w:pPr>
        <w:spacing w:after="0" w:line="240" w:lineRule="auto"/>
        <w:jc w:val="both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0370F">
        <w:rPr>
          <w:rFonts w:ascii="Times New Roman" w:hAnsi="Times New Roman" w:cs="Times New Roman"/>
          <w:sz w:val="24"/>
          <w:szCs w:val="24"/>
        </w:rPr>
        <w:t xml:space="preserve">irco e cinema </w:t>
      </w:r>
      <w:r w:rsidR="00737200">
        <w:rPr>
          <w:rFonts w:ascii="Times New Roman" w:hAnsi="Times New Roman" w:cs="Times New Roman"/>
          <w:sz w:val="24"/>
          <w:szCs w:val="24"/>
        </w:rPr>
        <w:t xml:space="preserve">infatti </w:t>
      </w:r>
      <w:r w:rsidR="0070370F">
        <w:rPr>
          <w:rFonts w:ascii="Times New Roman" w:hAnsi="Times New Roman" w:cs="Times New Roman"/>
          <w:sz w:val="24"/>
          <w:szCs w:val="24"/>
        </w:rPr>
        <w:t>hanno condiviso</w:t>
      </w:r>
      <w:r>
        <w:rPr>
          <w:rFonts w:ascii="Times New Roman" w:hAnsi="Times New Roman" w:cs="Times New Roman"/>
          <w:sz w:val="24"/>
          <w:szCs w:val="24"/>
        </w:rPr>
        <w:t xml:space="preserve"> per lungo tempo</w:t>
      </w:r>
      <w:r w:rsidR="0070370F">
        <w:rPr>
          <w:rFonts w:ascii="Times New Roman" w:hAnsi="Times New Roman" w:cs="Times New Roman"/>
          <w:sz w:val="24"/>
          <w:szCs w:val="24"/>
        </w:rPr>
        <w:t xml:space="preserve"> immaginario e grammatica, </w:t>
      </w:r>
      <w:r>
        <w:rPr>
          <w:rFonts w:ascii="Times New Roman" w:hAnsi="Times New Roman" w:cs="Times New Roman"/>
          <w:sz w:val="24"/>
          <w:szCs w:val="24"/>
        </w:rPr>
        <w:t>procedendo entrambi attraverso un</w:t>
      </w:r>
      <w:r w:rsidR="0070370F">
        <w:rPr>
          <w:rFonts w:ascii="Times New Roman" w:hAnsi="Times New Roman" w:cs="Times New Roman"/>
          <w:sz w:val="24"/>
          <w:szCs w:val="24"/>
        </w:rPr>
        <w:t xml:space="preserve"> racconto </w:t>
      </w:r>
      <w:r>
        <w:rPr>
          <w:rFonts w:ascii="Times New Roman" w:hAnsi="Times New Roman" w:cs="Times New Roman"/>
          <w:sz w:val="24"/>
          <w:szCs w:val="24"/>
        </w:rPr>
        <w:t xml:space="preserve">costruito </w:t>
      </w:r>
      <w:r w:rsidR="0070370F">
        <w:rPr>
          <w:rFonts w:ascii="Times New Roman" w:hAnsi="Times New Roman" w:cs="Times New Roman"/>
          <w:sz w:val="24"/>
          <w:szCs w:val="24"/>
        </w:rPr>
        <w:t>per immagini. D</w:t>
      </w:r>
      <w:r w:rsidR="00B0296D" w:rsidRPr="0092097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all’inventore di mondi fantastici Georges </w:t>
      </w:r>
      <w:proofErr w:type="spellStart"/>
      <w:r w:rsidR="00B0296D" w:rsidRPr="00920979">
        <w:rPr>
          <w:rFonts w:ascii="Times New Roman" w:hAnsi="Times New Roman" w:cs="Times New Roman"/>
          <w:iCs/>
          <w:color w:val="222222"/>
          <w:sz w:val="24"/>
          <w:szCs w:val="24"/>
        </w:rPr>
        <w:t>Méliès</w:t>
      </w:r>
      <w:proofErr w:type="spellEnd"/>
      <w:r w:rsidR="00B0296D" w:rsidRPr="0092097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a geni dello </w:t>
      </w:r>
      <w:r w:rsidR="00B0296D" w:rsidRPr="00920979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slapstick </w:t>
      </w:r>
      <w:r w:rsidR="00B0296D" w:rsidRPr="0092097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come Stan </w:t>
      </w:r>
      <w:proofErr w:type="spellStart"/>
      <w:r w:rsidR="00B0296D" w:rsidRPr="00920979">
        <w:rPr>
          <w:rFonts w:ascii="Times New Roman" w:hAnsi="Times New Roman" w:cs="Times New Roman"/>
          <w:iCs/>
          <w:color w:val="222222"/>
          <w:sz w:val="24"/>
          <w:szCs w:val="24"/>
        </w:rPr>
        <w:t>Laurel</w:t>
      </w:r>
      <w:proofErr w:type="spellEnd"/>
      <w:r w:rsidR="00B0296D" w:rsidRPr="0092097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, Oliver Hardy e Buster Keaton, </w:t>
      </w:r>
      <w:r w:rsidR="0070370F" w:rsidRPr="0092097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numerosi </w:t>
      </w:r>
      <w:r w:rsidR="00737200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sono </w:t>
      </w:r>
      <w:r w:rsidR="0070370F" w:rsidRPr="0092097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gli </w:t>
      </w:r>
      <w:r w:rsidR="002C3308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artisti di </w:t>
      </w:r>
      <w:r w:rsidR="0070370F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cinema </w:t>
      </w:r>
      <w:r w:rsidR="0070370F" w:rsidRPr="0092097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il cui grande talento </w:t>
      </w:r>
      <w:r w:rsidR="0070370F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ha ascendenze riconducibili al circo. Il successo di film recenti come </w:t>
      </w:r>
      <w:proofErr w:type="spellStart"/>
      <w:r w:rsidR="0070370F">
        <w:rPr>
          <w:rFonts w:ascii="Times New Roman" w:hAnsi="Times New Roman" w:cs="Times New Roman"/>
          <w:i/>
          <w:color w:val="222222"/>
          <w:sz w:val="24"/>
          <w:szCs w:val="24"/>
        </w:rPr>
        <w:t>Dumbo</w:t>
      </w:r>
      <w:proofErr w:type="spellEnd"/>
      <w:r w:rsidR="0070370F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r w:rsidR="0070370F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di Tim Burton e </w:t>
      </w:r>
      <w:r w:rsidR="0070370F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The Greatest Showman </w:t>
      </w:r>
      <w:r w:rsidR="0070370F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dedicato all’impresario circense Barnum dimostra che questa relazione è ancora viva e sa intercettare gli interessi del pubblico. </w:t>
      </w:r>
    </w:p>
    <w:p w14:paraId="2E1C3FA5" w14:textId="77777777" w:rsidR="00B0296D" w:rsidRPr="00920979" w:rsidRDefault="00737200" w:rsidP="0070370F">
      <w:pPr>
        <w:pStyle w:val="Default"/>
        <w:jc w:val="both"/>
      </w:pPr>
      <w:r>
        <w:t xml:space="preserve">Gli incontri saranno arricchiti dalla presenza del </w:t>
      </w:r>
      <w:r w:rsidR="00B0296D" w:rsidRPr="00920979">
        <w:t xml:space="preserve">quartetto </w:t>
      </w:r>
      <w:proofErr w:type="spellStart"/>
      <w:r w:rsidR="00B0296D" w:rsidRPr="00920979">
        <w:rPr>
          <w:b/>
          <w:bCs/>
        </w:rPr>
        <w:t>Dekru</w:t>
      </w:r>
      <w:proofErr w:type="spellEnd"/>
      <w:r w:rsidR="00B0296D" w:rsidRPr="00920979">
        <w:t xml:space="preserve">, </w:t>
      </w:r>
      <w:proofErr w:type="spellStart"/>
      <w:r w:rsidRPr="00737200">
        <w:rPr>
          <w:i/>
        </w:rPr>
        <w:t>ensamble</w:t>
      </w:r>
      <w:proofErr w:type="spellEnd"/>
      <w:r>
        <w:t xml:space="preserve"> formatasi</w:t>
      </w:r>
      <w:r w:rsidR="00B0296D" w:rsidRPr="00920979">
        <w:t xml:space="preserve"> presso la prestigiosa Accademia di Varietà e Ar</w:t>
      </w:r>
      <w:r w:rsidR="00436178">
        <w:t>t</w:t>
      </w:r>
      <w:r w:rsidR="00B0296D" w:rsidRPr="00920979">
        <w:t>i Circensi di Kiev</w:t>
      </w:r>
      <w:r>
        <w:t>,</w:t>
      </w:r>
      <w:r w:rsidR="00B0296D" w:rsidRPr="00920979">
        <w:t xml:space="preserve"> che </w:t>
      </w:r>
      <w:r>
        <w:t xml:space="preserve">da tempo si esibisce su prestigiosi </w:t>
      </w:r>
      <w:r w:rsidR="00B0296D" w:rsidRPr="00920979">
        <w:t xml:space="preserve">palcoscenici </w:t>
      </w:r>
      <w:r>
        <w:t>internazionali mediante performance che mettono in risalto</w:t>
      </w:r>
      <w:r w:rsidR="00B0296D" w:rsidRPr="00920979">
        <w:t xml:space="preserve"> la potenza poetica </w:t>
      </w:r>
      <w:r w:rsidR="0070370F">
        <w:t xml:space="preserve">del teatro </w:t>
      </w:r>
      <w:r>
        <w:t>e del corpo</w:t>
      </w:r>
      <w:r w:rsidR="00B0296D" w:rsidRPr="00920979">
        <w:t xml:space="preserve">. </w:t>
      </w:r>
    </w:p>
    <w:p w14:paraId="0CC27369" w14:textId="77777777" w:rsidR="0070370F" w:rsidRPr="00C516C8" w:rsidRDefault="0070370F" w:rsidP="00920979">
      <w:pPr>
        <w:pStyle w:val="Default"/>
        <w:jc w:val="center"/>
        <w:rPr>
          <w:b/>
          <w:bCs/>
        </w:rPr>
      </w:pPr>
    </w:p>
    <w:p w14:paraId="1AD24E26" w14:textId="77777777" w:rsidR="00E877BA" w:rsidRPr="006678D7" w:rsidRDefault="00E877BA" w:rsidP="00920979">
      <w:pPr>
        <w:pStyle w:val="Default"/>
        <w:jc w:val="center"/>
        <w:rPr>
          <w:b/>
          <w:bCs/>
        </w:rPr>
      </w:pPr>
      <w:r w:rsidRPr="006678D7">
        <w:rPr>
          <w:b/>
          <w:bCs/>
        </w:rPr>
        <w:t>PROGRAMMA</w:t>
      </w:r>
    </w:p>
    <w:p w14:paraId="110CDAD4" w14:textId="77777777" w:rsidR="00E877BA" w:rsidRPr="006678D7" w:rsidRDefault="00E877BA" w:rsidP="00920979">
      <w:pPr>
        <w:pStyle w:val="Default"/>
        <w:jc w:val="center"/>
      </w:pPr>
      <w:r w:rsidRPr="006678D7">
        <w:t>25 novembre Aula 402 – 26 novembre Aula 401</w:t>
      </w:r>
    </w:p>
    <w:p w14:paraId="3533B462" w14:textId="77777777" w:rsidR="00E877BA" w:rsidRPr="006678D7" w:rsidRDefault="00E877BA" w:rsidP="00920979">
      <w:pPr>
        <w:pStyle w:val="Default"/>
        <w:jc w:val="center"/>
      </w:pPr>
      <w:r w:rsidRPr="006678D7">
        <w:t>13.30 Saluti della Professoressa Valentina Garavaglia</w:t>
      </w:r>
    </w:p>
    <w:p w14:paraId="1B9BE460" w14:textId="77777777" w:rsidR="00E877BA" w:rsidRPr="006678D7" w:rsidRDefault="00E877BA" w:rsidP="00920979">
      <w:pPr>
        <w:pStyle w:val="Default"/>
        <w:jc w:val="center"/>
      </w:pPr>
      <w:r w:rsidRPr="006678D7">
        <w:t>Introduzione del Professor Alessandro Serena</w:t>
      </w:r>
    </w:p>
    <w:p w14:paraId="4695095F" w14:textId="77777777" w:rsidR="00E877BA" w:rsidRPr="006678D7" w:rsidRDefault="00E877BA" w:rsidP="00920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8D7">
        <w:rPr>
          <w:rFonts w:ascii="Times New Roman" w:hAnsi="Times New Roman" w:cs="Times New Roman"/>
          <w:sz w:val="24"/>
          <w:szCs w:val="24"/>
        </w:rPr>
        <w:t xml:space="preserve">Incontro con i </w:t>
      </w:r>
      <w:proofErr w:type="spellStart"/>
      <w:r w:rsidRPr="006678D7">
        <w:rPr>
          <w:rFonts w:ascii="Times New Roman" w:hAnsi="Times New Roman" w:cs="Times New Roman"/>
          <w:sz w:val="24"/>
          <w:szCs w:val="24"/>
        </w:rPr>
        <w:t>Dekru</w:t>
      </w:r>
      <w:proofErr w:type="spellEnd"/>
      <w:r w:rsidRPr="006678D7">
        <w:rPr>
          <w:rFonts w:ascii="Times New Roman" w:hAnsi="Times New Roman" w:cs="Times New Roman"/>
          <w:sz w:val="24"/>
          <w:szCs w:val="24"/>
        </w:rPr>
        <w:t xml:space="preserve"> e performance dal vivo</w:t>
      </w:r>
    </w:p>
    <w:p w14:paraId="04D44310" w14:textId="5E1D7E86" w:rsidR="00131C57" w:rsidRDefault="00131C57" w:rsidP="00920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8BBFFC" w14:textId="0850F035" w:rsidR="00131C57" w:rsidRDefault="00131C57" w:rsidP="00920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1BC393" w14:textId="77777777" w:rsidR="00131C57" w:rsidRPr="006678D7" w:rsidRDefault="00131C57" w:rsidP="00920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CA3E46" w14:textId="77777777" w:rsidR="00E877BA" w:rsidRPr="00920979" w:rsidRDefault="00C516C8" w:rsidP="0066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history="1">
        <w:r w:rsidR="00E877BA" w:rsidRPr="00920979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info@circoedintorni.it</w:t>
        </w:r>
      </w:hyperlink>
      <w:r w:rsidR="00E877BA" w:rsidRPr="009209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• 334 6503872 </w:t>
      </w:r>
      <w:r w:rsidR="006678D7" w:rsidRPr="00920979">
        <w:rPr>
          <w:rFonts w:ascii="Times New Roman" w:eastAsia="Times New Roman" w:hAnsi="Times New Roman" w:cs="Times New Roman"/>
          <w:sz w:val="24"/>
          <w:szCs w:val="24"/>
          <w:lang w:eastAsia="it-IT"/>
        </w:rPr>
        <w:t>•</w:t>
      </w:r>
      <w:r w:rsidR="006678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5" w:history="1">
        <w:r w:rsidR="006678D7" w:rsidRPr="00086DD3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www.opencircus.it</w:t>
        </w:r>
      </w:hyperlink>
      <w:r w:rsidR="00E877BA" w:rsidRPr="009209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• </w:t>
      </w:r>
      <w:hyperlink r:id="rId6" w:history="1">
        <w:r w:rsidR="006678D7" w:rsidRPr="00086DD3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www.facebook.com/circo.dintorni</w:t>
        </w:r>
      </w:hyperlink>
    </w:p>
    <w:p w14:paraId="43C3D34E" w14:textId="233C04AB" w:rsidR="00203337" w:rsidRPr="006678D7" w:rsidRDefault="00203337" w:rsidP="006678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</w:pPr>
      <w:r w:rsidRPr="006678D7"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  <w:lastRenderedPageBreak/>
        <w:t>DEKRU</w:t>
      </w:r>
      <w:r w:rsidR="00F15F36" w:rsidRPr="006678D7"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  <w:t>, LA POESIA DEL TEATRO FISICO</w:t>
      </w:r>
    </w:p>
    <w:p w14:paraId="4A8E22F0" w14:textId="77777777" w:rsidR="006678D7" w:rsidRPr="006678D7" w:rsidRDefault="006678D7" w:rsidP="0092097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222222"/>
          <w:sz w:val="14"/>
          <w:szCs w:val="14"/>
        </w:rPr>
      </w:pPr>
      <w:bookmarkStart w:id="0" w:name="_GoBack"/>
      <w:bookmarkEnd w:id="0"/>
    </w:p>
    <w:p w14:paraId="49DF3597" w14:textId="04B63921" w:rsidR="00F15F36" w:rsidRPr="006678D7" w:rsidRDefault="00F15F36" w:rsidP="006678D7">
      <w:pPr>
        <w:spacing w:after="0" w:line="240" w:lineRule="auto"/>
        <w:jc w:val="both"/>
        <w:rPr>
          <w:rFonts w:ascii="Times New Roman" w:hAnsi="Times New Roman" w:cs="Times New Roman"/>
          <w:iCs/>
          <w:color w:val="222222"/>
          <w:sz w:val="24"/>
          <w:szCs w:val="24"/>
        </w:rPr>
      </w:pPr>
      <w:r w:rsidRPr="00920979">
        <w:rPr>
          <w:rFonts w:ascii="Times New Roman" w:hAnsi="Times New Roman" w:cs="Times New Roman"/>
          <w:sz w:val="24"/>
          <w:szCs w:val="24"/>
        </w:rPr>
        <w:t xml:space="preserve">Pluripremiato quartetto di performer ucraini, i </w:t>
      </w:r>
      <w:proofErr w:type="spellStart"/>
      <w:r w:rsidRPr="00920979">
        <w:rPr>
          <w:rFonts w:ascii="Times New Roman" w:hAnsi="Times New Roman" w:cs="Times New Roman"/>
          <w:b/>
          <w:bCs/>
          <w:sz w:val="24"/>
          <w:szCs w:val="24"/>
        </w:rPr>
        <w:t>Dekru</w:t>
      </w:r>
      <w:proofErr w:type="spellEnd"/>
      <w:r w:rsidRPr="00920979">
        <w:rPr>
          <w:rFonts w:ascii="Times New Roman" w:hAnsi="Times New Roman" w:cs="Times New Roman"/>
          <w:sz w:val="24"/>
          <w:szCs w:val="24"/>
        </w:rPr>
        <w:t xml:space="preserve"> sono nati a Kiev nel 2010 e presto hanno ottenuto grandi riconoscimenti nelle principali rassegne del settore, </w:t>
      </w:r>
      <w:r w:rsidR="000D7A98">
        <w:rPr>
          <w:rFonts w:ascii="Times New Roman" w:hAnsi="Times New Roman" w:cs="Times New Roman"/>
          <w:sz w:val="24"/>
          <w:szCs w:val="24"/>
        </w:rPr>
        <w:t>d</w:t>
      </w:r>
      <w:r w:rsidRPr="00920979">
        <w:rPr>
          <w:rFonts w:ascii="Times New Roman" w:hAnsi="Times New Roman" w:cs="Times New Roman"/>
          <w:sz w:val="24"/>
          <w:szCs w:val="24"/>
        </w:rPr>
        <w:t>al Festiv</w:t>
      </w:r>
      <w:r w:rsidR="000D7A98">
        <w:rPr>
          <w:rFonts w:ascii="Times New Roman" w:hAnsi="Times New Roman" w:cs="Times New Roman"/>
          <w:sz w:val="24"/>
          <w:szCs w:val="24"/>
        </w:rPr>
        <w:t>al Mondiale del Circo di Mosca</w:t>
      </w:r>
      <w:r w:rsidRPr="00920979">
        <w:rPr>
          <w:rFonts w:ascii="Times New Roman" w:hAnsi="Times New Roman" w:cs="Times New Roman"/>
          <w:sz w:val="24"/>
          <w:szCs w:val="24"/>
        </w:rPr>
        <w:t xml:space="preserve"> al Festival di Clown e Mimi di Odessa. Il loro spettacolo </w:t>
      </w:r>
      <w:r w:rsidRPr="009209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Anime leggere</w:t>
      </w:r>
      <w:r w:rsidRPr="00920979">
        <w:rPr>
          <w:rFonts w:ascii="Times New Roman" w:hAnsi="Times New Roman" w:cs="Times New Roman"/>
          <w:sz w:val="24"/>
          <w:szCs w:val="24"/>
        </w:rPr>
        <w:t xml:space="preserve">, scritto e diretto dalla regista </w:t>
      </w:r>
      <w:proofErr w:type="spellStart"/>
      <w:r w:rsidRPr="00920979">
        <w:rPr>
          <w:rFonts w:ascii="Times New Roman" w:eastAsia="Times New Roman" w:hAnsi="Times New Roman" w:cs="Times New Roman"/>
          <w:sz w:val="24"/>
          <w:szCs w:val="24"/>
          <w:lang w:eastAsia="it-IT"/>
        </w:rPr>
        <w:t>Liubov</w:t>
      </w:r>
      <w:proofErr w:type="spellEnd"/>
      <w:r w:rsidR="000601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060186">
        <w:rPr>
          <w:rFonts w:ascii="Times New Roman" w:eastAsia="Times New Roman" w:hAnsi="Times New Roman" w:cs="Times New Roman"/>
          <w:sz w:val="24"/>
          <w:szCs w:val="24"/>
          <w:lang w:eastAsia="it-IT"/>
        </w:rPr>
        <w:t>Cherepakhina</w:t>
      </w:r>
      <w:proofErr w:type="spellEnd"/>
      <w:r w:rsidR="00060186">
        <w:rPr>
          <w:rFonts w:ascii="Times New Roman" w:eastAsia="Times New Roman" w:hAnsi="Times New Roman" w:cs="Times New Roman"/>
          <w:sz w:val="24"/>
          <w:szCs w:val="24"/>
          <w:lang w:eastAsia="it-IT"/>
        </w:rPr>
        <w:t>, insegnante dell’</w:t>
      </w:r>
      <w:r w:rsidRPr="009209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Accademia di Varietà e Arti Circensi di Kiev, </w:t>
      </w:r>
      <w:r w:rsidRPr="00920979">
        <w:rPr>
          <w:rFonts w:ascii="Times New Roman" w:hAnsi="Times New Roman" w:cs="Times New Roman"/>
          <w:sz w:val="24"/>
          <w:szCs w:val="24"/>
        </w:rPr>
        <w:t>è già stato prese</w:t>
      </w:r>
      <w:r w:rsidR="00060186">
        <w:rPr>
          <w:rFonts w:ascii="Times New Roman" w:hAnsi="Times New Roman" w:cs="Times New Roman"/>
          <w:sz w:val="24"/>
          <w:szCs w:val="24"/>
        </w:rPr>
        <w:t>ntato e apprezzato in numeros</w:t>
      </w:r>
      <w:r w:rsidR="00131C57">
        <w:rPr>
          <w:rFonts w:ascii="Times New Roman" w:hAnsi="Times New Roman" w:cs="Times New Roman"/>
          <w:sz w:val="24"/>
          <w:szCs w:val="24"/>
        </w:rPr>
        <w:t xml:space="preserve">e nazioni </w:t>
      </w:r>
      <w:r w:rsidRPr="00920979">
        <w:rPr>
          <w:rFonts w:ascii="Times New Roman" w:hAnsi="Times New Roman" w:cs="Times New Roman"/>
          <w:sz w:val="24"/>
          <w:szCs w:val="24"/>
        </w:rPr>
        <w:t xml:space="preserve">di tutto il mondo tra </w:t>
      </w:r>
      <w:r w:rsidR="00060186">
        <w:rPr>
          <w:rFonts w:ascii="Times New Roman" w:hAnsi="Times New Roman" w:cs="Times New Roman"/>
          <w:sz w:val="24"/>
          <w:szCs w:val="24"/>
        </w:rPr>
        <w:t>i</w:t>
      </w:r>
      <w:r w:rsidRPr="00920979">
        <w:rPr>
          <w:rFonts w:ascii="Times New Roman" w:hAnsi="Times New Roman" w:cs="Times New Roman"/>
          <w:sz w:val="24"/>
          <w:szCs w:val="24"/>
        </w:rPr>
        <w:t xml:space="preserve"> quali Germania, Svizzera, Paesi Bassi, Polonia, Francia, Cina, Polinesia, Tahiti e Nuova Caledonia, oltre che in Italia, Russia e Ucraina.</w:t>
      </w:r>
      <w:r w:rsidR="00D11874">
        <w:rPr>
          <w:rFonts w:ascii="Times New Roman" w:hAnsi="Times New Roman" w:cs="Times New Roman"/>
          <w:sz w:val="24"/>
          <w:szCs w:val="24"/>
        </w:rPr>
        <w:t xml:space="preserve"> </w:t>
      </w:r>
      <w:r w:rsidRPr="00920979">
        <w:rPr>
          <w:rFonts w:ascii="Times New Roman" w:hAnsi="Times New Roman" w:cs="Times New Roman"/>
          <w:sz w:val="24"/>
          <w:szCs w:val="24"/>
        </w:rPr>
        <w:t xml:space="preserve">Durante la loro carriera i </w:t>
      </w:r>
      <w:proofErr w:type="spellStart"/>
      <w:r w:rsidRPr="00920979">
        <w:rPr>
          <w:rFonts w:ascii="Times New Roman" w:hAnsi="Times New Roman" w:cs="Times New Roman"/>
          <w:sz w:val="24"/>
          <w:szCs w:val="24"/>
        </w:rPr>
        <w:t>Dekru</w:t>
      </w:r>
      <w:proofErr w:type="spellEnd"/>
      <w:r w:rsidRPr="00920979">
        <w:rPr>
          <w:rFonts w:ascii="Times New Roman" w:hAnsi="Times New Roman" w:cs="Times New Roman"/>
          <w:sz w:val="24"/>
          <w:szCs w:val="24"/>
        </w:rPr>
        <w:t xml:space="preserve"> sono stati invitati ad esibirsi per </w:t>
      </w:r>
      <w:r w:rsidRPr="00920979">
        <w:rPr>
          <w:rFonts w:ascii="Times New Roman" w:hAnsi="Times New Roman" w:cs="Times New Roman"/>
          <w:b/>
          <w:sz w:val="24"/>
          <w:szCs w:val="24"/>
        </w:rPr>
        <w:t>Papa Francesco</w:t>
      </w:r>
      <w:r w:rsidRPr="00920979">
        <w:rPr>
          <w:rFonts w:ascii="Times New Roman" w:hAnsi="Times New Roman" w:cs="Times New Roman"/>
          <w:sz w:val="24"/>
          <w:szCs w:val="24"/>
        </w:rPr>
        <w:t xml:space="preserve"> durante il Giubileo dello Spettacolo Popolare, un emozionante riconoscimento alla loro bravura ne</w:t>
      </w:r>
      <w:r w:rsidRPr="006678D7">
        <w:rPr>
          <w:rFonts w:ascii="Times New Roman" w:hAnsi="Times New Roman" w:cs="Times New Roman"/>
          <w:sz w:val="24"/>
          <w:szCs w:val="24"/>
        </w:rPr>
        <w:t xml:space="preserve">l produrre un linguaggio artistico capace di oltrepassare i confini e le barriere. </w:t>
      </w:r>
    </w:p>
    <w:p w14:paraId="1317CAFC" w14:textId="77777777" w:rsidR="00B64E82" w:rsidRPr="00131C57" w:rsidRDefault="00B64E82" w:rsidP="00667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14:paraId="12D2D2F5" w14:textId="77777777" w:rsidR="006678D7" w:rsidRPr="006678D7" w:rsidRDefault="006678D7" w:rsidP="00667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8D7">
        <w:rPr>
          <w:rFonts w:ascii="Times New Roman" w:hAnsi="Times New Roman" w:cs="Times New Roman"/>
          <w:b/>
          <w:bCs/>
          <w:sz w:val="28"/>
          <w:szCs w:val="28"/>
        </w:rPr>
        <w:t>OPEN CIRCUS</w:t>
      </w:r>
    </w:p>
    <w:p w14:paraId="3CF3B754" w14:textId="77777777" w:rsidR="006678D7" w:rsidRPr="00131C57" w:rsidRDefault="006678D7" w:rsidP="00667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CCCDF70" w14:textId="77777777" w:rsidR="006678D7" w:rsidRPr="006678D7" w:rsidRDefault="006678D7" w:rsidP="00667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D7">
        <w:rPr>
          <w:rFonts w:ascii="Times New Roman" w:hAnsi="Times New Roman" w:cs="Times New Roman"/>
          <w:sz w:val="24"/>
          <w:szCs w:val="24"/>
        </w:rPr>
        <w:t xml:space="preserve">Sostenuto dal </w:t>
      </w:r>
      <w:r w:rsidRPr="006678D7">
        <w:rPr>
          <w:rFonts w:ascii="Times New Roman" w:hAnsi="Times New Roman" w:cs="Times New Roman"/>
          <w:b/>
          <w:bCs/>
          <w:sz w:val="24"/>
          <w:szCs w:val="24"/>
        </w:rPr>
        <w:t>Ministero per i Beni e le Attività Culturali</w:t>
      </w:r>
      <w:r w:rsidRPr="006678D7">
        <w:rPr>
          <w:rFonts w:ascii="Times New Roman" w:hAnsi="Times New Roman" w:cs="Times New Roman"/>
          <w:sz w:val="24"/>
          <w:szCs w:val="24"/>
        </w:rPr>
        <w:t xml:space="preserve">, </w:t>
      </w:r>
      <w:r w:rsidRPr="006678D7">
        <w:rPr>
          <w:rFonts w:ascii="Times New Roman" w:hAnsi="Times New Roman" w:cs="Times New Roman"/>
          <w:b/>
          <w:bCs/>
          <w:sz w:val="24"/>
          <w:szCs w:val="24"/>
        </w:rPr>
        <w:t>Open Circus</w:t>
      </w:r>
      <w:r w:rsidRPr="006678D7">
        <w:rPr>
          <w:rFonts w:ascii="Times New Roman" w:hAnsi="Times New Roman" w:cs="Times New Roman"/>
          <w:sz w:val="24"/>
          <w:szCs w:val="24"/>
        </w:rPr>
        <w:t xml:space="preserve"> è un progetto di </w:t>
      </w:r>
      <w:r w:rsidRPr="006678D7">
        <w:rPr>
          <w:rFonts w:ascii="Times New Roman" w:hAnsi="Times New Roman" w:cs="Times New Roman"/>
          <w:b/>
          <w:bCs/>
          <w:sz w:val="24"/>
          <w:szCs w:val="24"/>
        </w:rPr>
        <w:t>Circo e dintorni</w:t>
      </w:r>
      <w:r w:rsidRPr="006678D7">
        <w:rPr>
          <w:rFonts w:ascii="Times New Roman" w:hAnsi="Times New Roman" w:cs="Times New Roman"/>
          <w:sz w:val="24"/>
          <w:szCs w:val="24"/>
        </w:rPr>
        <w:t xml:space="preserve"> per la diffusione della cultura circense attraverso attività di formazione del pubblico e ricambio generazionale nel settore. Include circo classico e circo contemporaneo, stimolando il dialogo tra i due generi.</w:t>
      </w:r>
    </w:p>
    <w:p w14:paraId="0AA4C84C" w14:textId="2D81A47B" w:rsidR="006678D7" w:rsidRPr="006678D7" w:rsidRDefault="006678D7" w:rsidP="00667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D7">
        <w:rPr>
          <w:rFonts w:ascii="Times New Roman" w:hAnsi="Times New Roman" w:cs="Times New Roman"/>
          <w:b/>
          <w:bCs/>
          <w:sz w:val="24"/>
          <w:szCs w:val="24"/>
        </w:rPr>
        <w:t>Open Circus</w:t>
      </w:r>
      <w:r w:rsidRPr="006678D7">
        <w:rPr>
          <w:rFonts w:ascii="Times New Roman" w:hAnsi="Times New Roman" w:cs="Times New Roman"/>
          <w:sz w:val="24"/>
          <w:szCs w:val="24"/>
        </w:rPr>
        <w:t xml:space="preserve"> interviene in contesti che hanno già una rilevanza consolidata nella filiera culturale. Teatri che ospitano importanti debutti, istituti attivi nel sociale, centri di formazione d</w:t>
      </w:r>
      <w:r w:rsidR="00131C57">
        <w:rPr>
          <w:rFonts w:ascii="Times New Roman" w:hAnsi="Times New Roman" w:cs="Times New Roman"/>
          <w:sz w:val="24"/>
          <w:szCs w:val="24"/>
        </w:rPr>
        <w:t>’</w:t>
      </w:r>
      <w:r w:rsidRPr="006678D7">
        <w:rPr>
          <w:rFonts w:ascii="Times New Roman" w:hAnsi="Times New Roman" w:cs="Times New Roman"/>
          <w:sz w:val="24"/>
          <w:szCs w:val="24"/>
        </w:rPr>
        <w:t>eccellenza, scuole di circo, festival e appuntamenti internazionali e in molti altri scenari. Fulcro delle attività sono due prestigiosi atenei milanesi, l’</w:t>
      </w:r>
      <w:r w:rsidRPr="006678D7">
        <w:rPr>
          <w:rFonts w:ascii="Times New Roman" w:hAnsi="Times New Roman" w:cs="Times New Roman"/>
          <w:b/>
          <w:bCs/>
          <w:sz w:val="24"/>
          <w:szCs w:val="24"/>
        </w:rPr>
        <w:t>Università degli Studi di Milano</w:t>
      </w:r>
      <w:r w:rsidRPr="006678D7">
        <w:rPr>
          <w:rFonts w:ascii="Times New Roman" w:hAnsi="Times New Roman" w:cs="Times New Roman"/>
          <w:sz w:val="24"/>
          <w:szCs w:val="24"/>
        </w:rPr>
        <w:t xml:space="preserve"> e l</w:t>
      </w:r>
      <w:r w:rsidR="007E17E8">
        <w:rPr>
          <w:rFonts w:ascii="Times New Roman" w:hAnsi="Times New Roman" w:cs="Times New Roman"/>
          <w:sz w:val="24"/>
          <w:szCs w:val="24"/>
        </w:rPr>
        <w:t>’</w:t>
      </w:r>
      <w:r w:rsidRPr="006678D7">
        <w:rPr>
          <w:rFonts w:ascii="Times New Roman" w:hAnsi="Times New Roman" w:cs="Times New Roman"/>
          <w:b/>
          <w:bCs/>
          <w:sz w:val="24"/>
          <w:szCs w:val="24"/>
        </w:rPr>
        <w:t>Università IULM</w:t>
      </w:r>
      <w:r w:rsidRPr="006678D7">
        <w:rPr>
          <w:rFonts w:ascii="Times New Roman" w:hAnsi="Times New Roman" w:cs="Times New Roman"/>
          <w:sz w:val="24"/>
          <w:szCs w:val="24"/>
        </w:rPr>
        <w:t xml:space="preserve">, nelle quali ogni anno vengono ospitati numerosi artisti internazionali, operatori del settore da tutto il mondo, workshop di discipline circensi e performance dal vivo. </w:t>
      </w:r>
    </w:p>
    <w:p w14:paraId="6EA4C1C8" w14:textId="77777777" w:rsidR="006678D7" w:rsidRPr="006678D7" w:rsidRDefault="006678D7" w:rsidP="00667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D7">
        <w:rPr>
          <w:rFonts w:ascii="Times New Roman" w:hAnsi="Times New Roman" w:cs="Times New Roman"/>
          <w:sz w:val="24"/>
          <w:szCs w:val="24"/>
        </w:rPr>
        <w:t xml:space="preserve">Un altro caposaldo di </w:t>
      </w:r>
      <w:r w:rsidRPr="006678D7">
        <w:rPr>
          <w:rFonts w:ascii="Times New Roman" w:hAnsi="Times New Roman" w:cs="Times New Roman"/>
          <w:b/>
          <w:bCs/>
          <w:sz w:val="24"/>
          <w:szCs w:val="24"/>
        </w:rPr>
        <w:t>Open Circus</w:t>
      </w:r>
      <w:r w:rsidRPr="006678D7">
        <w:rPr>
          <w:rFonts w:ascii="Times New Roman" w:hAnsi="Times New Roman" w:cs="Times New Roman"/>
          <w:sz w:val="24"/>
          <w:szCs w:val="24"/>
        </w:rPr>
        <w:t xml:space="preserve"> è l’impegno nel </w:t>
      </w:r>
      <w:r w:rsidRPr="006678D7">
        <w:rPr>
          <w:rFonts w:ascii="Times New Roman" w:hAnsi="Times New Roman" w:cs="Times New Roman"/>
          <w:b/>
          <w:bCs/>
          <w:sz w:val="24"/>
          <w:szCs w:val="24"/>
        </w:rPr>
        <w:t>circo sociale</w:t>
      </w:r>
      <w:r w:rsidRPr="006678D7">
        <w:rPr>
          <w:rFonts w:ascii="Times New Roman" w:hAnsi="Times New Roman" w:cs="Times New Roman"/>
          <w:sz w:val="24"/>
          <w:szCs w:val="24"/>
        </w:rPr>
        <w:t xml:space="preserve"> attraverso la collaborazione con scuole e realtà attive in situazioni di disagio in Africa, Colombia e Romania. </w:t>
      </w:r>
    </w:p>
    <w:p w14:paraId="41AAFC02" w14:textId="77777777" w:rsidR="006678D7" w:rsidRPr="006678D7" w:rsidRDefault="006678D7" w:rsidP="00667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D7">
        <w:rPr>
          <w:rFonts w:ascii="Times New Roman" w:hAnsi="Times New Roman" w:cs="Times New Roman"/>
          <w:sz w:val="24"/>
          <w:szCs w:val="24"/>
        </w:rPr>
        <w:t xml:space="preserve">Nel corso degli anni il progetto ha raggiunto </w:t>
      </w:r>
      <w:r w:rsidRPr="006678D7">
        <w:rPr>
          <w:rFonts w:ascii="Times New Roman" w:hAnsi="Times New Roman" w:cs="Times New Roman"/>
          <w:b/>
          <w:bCs/>
          <w:sz w:val="24"/>
          <w:szCs w:val="24"/>
        </w:rPr>
        <w:t>decine di migliaia di persone nel mondo</w:t>
      </w:r>
      <w:r w:rsidRPr="006678D7">
        <w:rPr>
          <w:rFonts w:ascii="Times New Roman" w:hAnsi="Times New Roman" w:cs="Times New Roman"/>
          <w:sz w:val="24"/>
          <w:szCs w:val="24"/>
        </w:rPr>
        <w:t xml:space="preserve">. Dato ancora più significativo se si considera che la maggior parte di esse sono ragazzi. Almeno millecinquecento universitari e oltre duemila tra bambini e adolescenti hanno partecipato alle attività di </w:t>
      </w:r>
      <w:r w:rsidRPr="006678D7">
        <w:rPr>
          <w:rFonts w:ascii="Times New Roman" w:hAnsi="Times New Roman" w:cs="Times New Roman"/>
          <w:b/>
          <w:bCs/>
          <w:sz w:val="24"/>
          <w:szCs w:val="24"/>
        </w:rPr>
        <w:t>Open Circus</w:t>
      </w:r>
      <w:r w:rsidRPr="006678D7">
        <w:rPr>
          <w:rFonts w:ascii="Times New Roman" w:hAnsi="Times New Roman" w:cs="Times New Roman"/>
          <w:sz w:val="24"/>
          <w:szCs w:val="24"/>
        </w:rPr>
        <w:t>, senza contare le migliaia di spettatori degli spettacoli, dei meeting e delle mostre.</w:t>
      </w:r>
    </w:p>
    <w:p w14:paraId="5792B75C" w14:textId="77777777" w:rsidR="006678D7" w:rsidRPr="006678D7" w:rsidRDefault="006678D7" w:rsidP="006678D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32912E12" w14:textId="77777777" w:rsidR="006678D7" w:rsidRPr="006678D7" w:rsidRDefault="006678D7" w:rsidP="00667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8D7">
        <w:rPr>
          <w:rFonts w:ascii="Times New Roman" w:hAnsi="Times New Roman" w:cs="Times New Roman"/>
          <w:b/>
          <w:bCs/>
          <w:sz w:val="28"/>
          <w:szCs w:val="28"/>
        </w:rPr>
        <w:t>CIRCO E DINTORNI</w:t>
      </w:r>
    </w:p>
    <w:p w14:paraId="06A146BA" w14:textId="77777777" w:rsidR="006678D7" w:rsidRPr="006678D7" w:rsidRDefault="006678D7" w:rsidP="006678D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4230D68" w14:textId="77777777" w:rsidR="006678D7" w:rsidRPr="006678D7" w:rsidRDefault="006678D7" w:rsidP="00667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Circo e dintorni </w:t>
      </w:r>
      <w:r w:rsidRPr="006678D7">
        <w:rPr>
          <w:rFonts w:ascii="Times New Roman" w:hAnsi="Times New Roman" w:cs="Times New Roman"/>
          <w:color w:val="000000"/>
          <w:sz w:val="24"/>
          <w:szCs w:val="24"/>
        </w:rPr>
        <w:t xml:space="preserve">è un'associazione culturale che affonda le radici nel circo classico e si pone come punto di contatto tra tradizione e innovazione. Il direttore artistico </w:t>
      </w:r>
      <w:r w:rsidRPr="00667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Alessandro Serena</w:t>
      </w:r>
      <w:r w:rsidRPr="006678D7">
        <w:rPr>
          <w:rFonts w:ascii="Times New Roman" w:hAnsi="Times New Roman" w:cs="Times New Roman"/>
          <w:color w:val="000000"/>
          <w:sz w:val="24"/>
          <w:szCs w:val="24"/>
        </w:rPr>
        <w:t xml:space="preserve">, docente di Storia dello Spettacolo Circense e di Strada, proviene da una famiglia di circo tradizionale (è nipote di Moira Orfei) ed è stato tra i primi in Italia ad occuparsi di nuovo circo collaborando sin dal 2000 con la Biennale di Venezia in un percorso di contaminazione tra le arti. </w:t>
      </w:r>
    </w:p>
    <w:p w14:paraId="7FC645B0" w14:textId="77777777" w:rsidR="006678D7" w:rsidRPr="006678D7" w:rsidRDefault="006678D7" w:rsidP="00667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Circo e dintorni </w:t>
      </w:r>
      <w:proofErr w:type="gramStart"/>
      <w:r w:rsidRPr="006678D7">
        <w:rPr>
          <w:rFonts w:ascii="Times New Roman" w:hAnsi="Times New Roman" w:cs="Times New Roman"/>
          <w:color w:val="000000"/>
          <w:sz w:val="24"/>
          <w:szCs w:val="24"/>
        </w:rPr>
        <w:t>produce</w:t>
      </w:r>
      <w:proofErr w:type="gramEnd"/>
      <w:r w:rsidRPr="006678D7">
        <w:rPr>
          <w:rFonts w:ascii="Times New Roman" w:hAnsi="Times New Roman" w:cs="Times New Roman"/>
          <w:color w:val="000000"/>
          <w:sz w:val="24"/>
          <w:szCs w:val="24"/>
        </w:rPr>
        <w:t xml:space="preserve"> spettacoli di teatro-circo con centinaia di repliche nel mondo. In Italia ha lavorato in teatri prestigiosi come il Goldoni di Venezia, il Vittoria di Roma, il Bellini di Napoli. Tra i maggiori successi va citat</w:t>
      </w:r>
      <w:r w:rsidR="00A1600D">
        <w:rPr>
          <w:rFonts w:ascii="Times New Roman" w:hAnsi="Times New Roman" w:cs="Times New Roman"/>
          <w:color w:val="000000"/>
          <w:sz w:val="24"/>
          <w:szCs w:val="24"/>
        </w:rPr>
        <w:t>o lo spettacolo</w:t>
      </w:r>
      <w:r w:rsidRPr="006678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78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The Black Blues Brothers</w:t>
      </w:r>
      <w:r w:rsidRPr="006678D7">
        <w:rPr>
          <w:rFonts w:ascii="Times New Roman" w:hAnsi="Times New Roman" w:cs="Times New Roman"/>
          <w:color w:val="000000"/>
          <w:sz w:val="24"/>
          <w:szCs w:val="24"/>
        </w:rPr>
        <w:t>, tributo comico musicale acrobatico al celebre film, salutato da Franco Cordelli sul Corriere della Sera come “</w:t>
      </w:r>
      <w:r w:rsidRPr="00667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 scintillante impresa dei magnifici cinque</w:t>
      </w:r>
      <w:r w:rsidRPr="006678D7">
        <w:rPr>
          <w:rFonts w:ascii="Times New Roman" w:hAnsi="Times New Roman" w:cs="Times New Roman"/>
          <w:color w:val="000000"/>
          <w:sz w:val="24"/>
          <w:szCs w:val="24"/>
        </w:rPr>
        <w:t xml:space="preserve">”; lo show ha partecipato al Festival Fringe di Edimburgo (la più importante kermesse teatrale internazionale) registrando oltre 12.000 spettatori ed ottime critiche. </w:t>
      </w:r>
    </w:p>
    <w:p w14:paraId="746C7B54" w14:textId="77777777" w:rsidR="006678D7" w:rsidRPr="006678D7" w:rsidRDefault="006678D7" w:rsidP="00667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Circo e dintorni </w:t>
      </w:r>
      <w:proofErr w:type="gramStart"/>
      <w:r w:rsidRPr="006678D7">
        <w:rPr>
          <w:rFonts w:ascii="Times New Roman" w:hAnsi="Times New Roman" w:cs="Times New Roman"/>
          <w:color w:val="000000"/>
          <w:sz w:val="24"/>
          <w:szCs w:val="24"/>
        </w:rPr>
        <w:t>realizza</w:t>
      </w:r>
      <w:proofErr w:type="gramEnd"/>
      <w:r w:rsidRPr="006678D7">
        <w:rPr>
          <w:rFonts w:ascii="Times New Roman" w:hAnsi="Times New Roman" w:cs="Times New Roman"/>
          <w:color w:val="000000"/>
          <w:sz w:val="24"/>
          <w:szCs w:val="24"/>
        </w:rPr>
        <w:t xml:space="preserve"> imponenti spettacoli acrobatico figurativi per grandi spazi aperti in importanti piazze italiane, come </w:t>
      </w:r>
      <w:r w:rsidRPr="006678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La Notte degli Elementi</w:t>
      </w:r>
      <w:r w:rsidRPr="006678D7">
        <w:rPr>
          <w:rFonts w:ascii="Times New Roman" w:hAnsi="Times New Roman" w:cs="Times New Roman"/>
          <w:color w:val="000000"/>
          <w:sz w:val="24"/>
          <w:szCs w:val="24"/>
        </w:rPr>
        <w:t xml:space="preserve">, vista da migliaia di spettatori in numerose città italiane e scelta per i festeggiamenti di Capodanno in Piazza Maggiore di Bologna e Piazza degli Affari di Milano. </w:t>
      </w:r>
    </w:p>
    <w:p w14:paraId="00C4323E" w14:textId="77777777" w:rsidR="006678D7" w:rsidRPr="006678D7" w:rsidRDefault="006678D7" w:rsidP="00667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Circo e dintorni </w:t>
      </w:r>
      <w:proofErr w:type="gramStart"/>
      <w:r w:rsidRPr="006678D7">
        <w:rPr>
          <w:rFonts w:ascii="Times New Roman" w:hAnsi="Times New Roman" w:cs="Times New Roman"/>
          <w:color w:val="000000"/>
          <w:sz w:val="24"/>
          <w:szCs w:val="24"/>
        </w:rPr>
        <w:t>organizza</w:t>
      </w:r>
      <w:proofErr w:type="gramEnd"/>
      <w:r w:rsidRPr="006678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7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eventi speciali</w:t>
      </w:r>
      <w:r w:rsidRPr="006678D7">
        <w:rPr>
          <w:rFonts w:ascii="Times New Roman" w:hAnsi="Times New Roman" w:cs="Times New Roman"/>
          <w:color w:val="000000"/>
          <w:sz w:val="24"/>
          <w:szCs w:val="24"/>
        </w:rPr>
        <w:t xml:space="preserve">, spesso in collaborazione con grandi marchi tra i quali Ferrari, Philip Morris, Fiat, Ducati, Samsung, Kraft e Calzedonia. </w:t>
      </w:r>
    </w:p>
    <w:p w14:paraId="01C81738" w14:textId="77777777" w:rsidR="006678D7" w:rsidRPr="00D11874" w:rsidRDefault="006678D7" w:rsidP="006678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8D7">
        <w:rPr>
          <w:rFonts w:ascii="Times New Roman" w:hAnsi="Times New Roman" w:cs="Times New Roman"/>
          <w:color w:val="000000"/>
          <w:sz w:val="24"/>
          <w:szCs w:val="24"/>
        </w:rPr>
        <w:t xml:space="preserve">Il direttore artistico Alessandro Serena ha curato numerosi </w:t>
      </w:r>
      <w:r w:rsidRPr="00667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programmi tv</w:t>
      </w:r>
      <w:r w:rsidRPr="006678D7">
        <w:rPr>
          <w:rFonts w:ascii="Times New Roman" w:hAnsi="Times New Roman" w:cs="Times New Roman"/>
          <w:color w:val="000000"/>
          <w:sz w:val="24"/>
          <w:szCs w:val="24"/>
        </w:rPr>
        <w:t xml:space="preserve"> dedicati al circo, tra i quali gli speciali dedicati al Cirque </w:t>
      </w:r>
      <w:proofErr w:type="spellStart"/>
      <w:r w:rsidRPr="006678D7">
        <w:rPr>
          <w:rFonts w:ascii="Times New Roman" w:hAnsi="Times New Roman" w:cs="Times New Roman"/>
          <w:color w:val="000000"/>
          <w:sz w:val="24"/>
          <w:szCs w:val="24"/>
        </w:rPr>
        <w:t>du</w:t>
      </w:r>
      <w:proofErr w:type="spellEnd"/>
      <w:r w:rsidRPr="006678D7">
        <w:rPr>
          <w:rFonts w:ascii="Times New Roman" w:hAnsi="Times New Roman" w:cs="Times New Roman"/>
          <w:color w:val="000000"/>
          <w:sz w:val="24"/>
          <w:szCs w:val="24"/>
        </w:rPr>
        <w:t xml:space="preserve"> Soleil e al Festival di Monte Carlo. Diversi artisti della compagnia vengono richiesti con costanza in televisione, da </w:t>
      </w:r>
      <w:proofErr w:type="spellStart"/>
      <w:r w:rsidRPr="00667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Tú</w:t>
      </w:r>
      <w:proofErr w:type="spellEnd"/>
      <w:r w:rsidRPr="00667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67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sí</w:t>
      </w:r>
      <w:proofErr w:type="spellEnd"/>
      <w:r w:rsidRPr="00667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67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que</w:t>
      </w:r>
      <w:proofErr w:type="spellEnd"/>
      <w:r w:rsidRPr="00667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67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vales</w:t>
      </w:r>
      <w:proofErr w:type="spellEnd"/>
      <w:r w:rsidRPr="00667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678D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667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 show dei record</w:t>
      </w:r>
      <w:r w:rsidRPr="006678D7"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r w:rsidRPr="00667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Amici </w:t>
      </w:r>
      <w:r w:rsidRPr="006678D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667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Italia’s</w:t>
      </w:r>
      <w:proofErr w:type="spellEnd"/>
      <w:r w:rsidRPr="00667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67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got</w:t>
      </w:r>
      <w:proofErr w:type="spellEnd"/>
      <w:r w:rsidRPr="00667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talent</w:t>
      </w:r>
      <w:r w:rsidRPr="006678D7">
        <w:rPr>
          <w:rFonts w:ascii="Times New Roman" w:hAnsi="Times New Roman" w:cs="Times New Roman"/>
          <w:color w:val="000000"/>
          <w:sz w:val="24"/>
          <w:szCs w:val="24"/>
        </w:rPr>
        <w:t xml:space="preserve"> passando per </w:t>
      </w:r>
      <w:r w:rsidRPr="00667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Chiambretti nights</w:t>
      </w:r>
      <w:r w:rsidRPr="006678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67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Piazza Grande</w:t>
      </w:r>
      <w:r w:rsidRPr="006678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67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Circo estate</w:t>
      </w:r>
      <w:r w:rsidRPr="006678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67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Alle falde del Kilimangiaro</w:t>
      </w:r>
      <w:r w:rsidRPr="006678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67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fatti vostri</w:t>
      </w:r>
      <w:r w:rsidRPr="006678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67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Circo Massimo</w:t>
      </w:r>
      <w:r w:rsidRPr="006678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67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Scherzi a Parte </w:t>
      </w:r>
      <w:r w:rsidRPr="006678D7">
        <w:rPr>
          <w:rFonts w:ascii="Times New Roman" w:hAnsi="Times New Roman" w:cs="Times New Roman"/>
          <w:color w:val="000000"/>
          <w:sz w:val="24"/>
          <w:szCs w:val="24"/>
        </w:rPr>
        <w:t>e molti altri.</w:t>
      </w:r>
    </w:p>
    <w:sectPr w:rsidR="006678D7" w:rsidRPr="00D11874" w:rsidSect="006678D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1F2"/>
    <w:rsid w:val="00060186"/>
    <w:rsid w:val="000661E1"/>
    <w:rsid w:val="000D7A98"/>
    <w:rsid w:val="000E6F9D"/>
    <w:rsid w:val="00131C57"/>
    <w:rsid w:val="00203337"/>
    <w:rsid w:val="00265D94"/>
    <w:rsid w:val="002C3308"/>
    <w:rsid w:val="00436178"/>
    <w:rsid w:val="004D769D"/>
    <w:rsid w:val="006043C0"/>
    <w:rsid w:val="006678D7"/>
    <w:rsid w:val="006C0D2E"/>
    <w:rsid w:val="006D3A68"/>
    <w:rsid w:val="006E21AB"/>
    <w:rsid w:val="006E34DF"/>
    <w:rsid w:val="0070370F"/>
    <w:rsid w:val="00737200"/>
    <w:rsid w:val="007E17E8"/>
    <w:rsid w:val="00842E90"/>
    <w:rsid w:val="008A5416"/>
    <w:rsid w:val="00920979"/>
    <w:rsid w:val="00951AD1"/>
    <w:rsid w:val="00A1600D"/>
    <w:rsid w:val="00A6176E"/>
    <w:rsid w:val="00B0296D"/>
    <w:rsid w:val="00B64E82"/>
    <w:rsid w:val="00B74356"/>
    <w:rsid w:val="00BD5FE8"/>
    <w:rsid w:val="00BE76D8"/>
    <w:rsid w:val="00C177F4"/>
    <w:rsid w:val="00C24671"/>
    <w:rsid w:val="00C516C8"/>
    <w:rsid w:val="00CD2AC2"/>
    <w:rsid w:val="00CD5D03"/>
    <w:rsid w:val="00D109F4"/>
    <w:rsid w:val="00D11874"/>
    <w:rsid w:val="00DF4F5D"/>
    <w:rsid w:val="00E621E7"/>
    <w:rsid w:val="00E877BA"/>
    <w:rsid w:val="00EF52C3"/>
    <w:rsid w:val="00F125C5"/>
    <w:rsid w:val="00F15F36"/>
    <w:rsid w:val="00FC1630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58DD"/>
  <w15:docId w15:val="{E6D5DF35-39F9-4F4F-ACF2-98F5E21C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617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6043C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F4F5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4F5D"/>
    <w:rPr>
      <w:color w:val="605E5C"/>
      <w:shd w:val="clear" w:color="auto" w:fill="E1DFDD"/>
    </w:rPr>
  </w:style>
  <w:style w:type="paragraph" w:customStyle="1" w:styleId="Default">
    <w:name w:val="Default"/>
    <w:rsid w:val="00E87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Normale"/>
    <w:rsid w:val="00F15F3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circo.dintorni" TargetMode="External"/><Relationship Id="rId5" Type="http://schemas.openxmlformats.org/officeDocument/2006/relationships/hyperlink" Target="http://www.opencircus.it" TargetMode="External"/><Relationship Id="rId4" Type="http://schemas.openxmlformats.org/officeDocument/2006/relationships/hyperlink" Target="mailto:info@circoedintor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20</cp:revision>
  <cp:lastPrinted>2019-10-21T05:33:00Z</cp:lastPrinted>
  <dcterms:created xsi:type="dcterms:W3CDTF">2019-10-21T08:43:00Z</dcterms:created>
  <dcterms:modified xsi:type="dcterms:W3CDTF">2019-10-22T11:41:00Z</dcterms:modified>
</cp:coreProperties>
</file>